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7A" w:rsidRPr="00B72810" w:rsidRDefault="00D57014" w:rsidP="0083337A">
      <w:pPr>
        <w:pStyle w:val="a3"/>
        <w:spacing w:before="240" w:beforeAutospacing="0" w:after="240" w:afterAutospacing="0"/>
        <w:jc w:val="center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Пам’ятка для населення «</w:t>
      </w:r>
      <w:r w:rsidR="0083337A" w:rsidRPr="00B72810">
        <w:rPr>
          <w:b/>
          <w:color w:val="000000"/>
          <w:sz w:val="28"/>
          <w:szCs w:val="28"/>
          <w:u w:val="single"/>
          <w:lang w:val="uk-UA"/>
        </w:rPr>
        <w:t>ПОЛІОМІЄЛІТ</w:t>
      </w:r>
      <w:r>
        <w:rPr>
          <w:b/>
          <w:color w:val="000000"/>
          <w:sz w:val="28"/>
          <w:szCs w:val="28"/>
          <w:u w:val="single"/>
          <w:lang w:val="uk-UA"/>
        </w:rPr>
        <w:t>»</w:t>
      </w:r>
    </w:p>
    <w:p w:rsidR="00FD71B3" w:rsidRPr="00FD2D01" w:rsidRDefault="00FD71B3" w:rsidP="00FD71B3">
      <w:p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F3F4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F3F42"/>
          <w:sz w:val="24"/>
          <w:szCs w:val="24"/>
          <w:lang w:val="uk-UA" w:eastAsia="ru-RU"/>
        </w:rPr>
        <w:t xml:space="preserve">                    </w:t>
      </w:r>
      <w:r w:rsidRPr="00FD2D01">
        <w:rPr>
          <w:rFonts w:ascii="Times New Roman" w:eastAsia="Times New Roman" w:hAnsi="Times New Roman" w:cs="Times New Roman"/>
          <w:b/>
          <w:bCs/>
          <w:color w:val="3F3F42"/>
          <w:sz w:val="24"/>
          <w:szCs w:val="24"/>
          <w:lang w:val="uk-UA" w:eastAsia="ru-RU"/>
        </w:rPr>
        <w:t>Що таке поліомієліт</w:t>
      </w:r>
    </w:p>
    <w:p w:rsidR="00FD71B3" w:rsidRDefault="00FD71B3" w:rsidP="00B7281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2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 гостре інфекційне захворювання, яке викликається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поліовірусом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Поширюється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фекалії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слину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через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заражену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воду.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проникає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рот,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потрапляє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 і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вражає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нервову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часто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довічний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параліч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5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Першими симптомами є лихоманка,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блювота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слабкість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м'язів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шиї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кінцівках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Параліч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додатися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лічені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вражає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ноги, але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десятий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пацієнт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помирає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задухи</w:t>
      </w:r>
      <w:proofErr w:type="spellEnd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D2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</w:t>
      </w:r>
      <w:r w:rsidRPr="00E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ьтаті</w:t>
      </w:r>
      <w:proofErr w:type="spellEnd"/>
      <w:r w:rsidRPr="00E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паралічу</w:t>
      </w:r>
      <w:proofErr w:type="spellEnd"/>
      <w:r w:rsidRPr="00E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легеневих</w:t>
      </w:r>
      <w:proofErr w:type="spellEnd"/>
      <w:r w:rsidRPr="00E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м'язів</w:t>
      </w:r>
      <w:proofErr w:type="spellEnd"/>
      <w:r w:rsidRPr="00EF5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72810" w:rsidRPr="0054518E" w:rsidRDefault="00B72810" w:rsidP="00B7281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</w:t>
      </w:r>
      <w:r w:rsidRPr="005451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 таке </w:t>
      </w:r>
      <w:proofErr w:type="spellStart"/>
      <w:r w:rsidR="00F970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вакцино</w:t>
      </w:r>
      <w:r w:rsidR="0054518E" w:rsidRPr="005451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асоційований</w:t>
      </w:r>
      <w:proofErr w:type="spellEnd"/>
      <w:r w:rsidR="0054518E" w:rsidRPr="005451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паралітичний поліомієліт</w:t>
      </w:r>
    </w:p>
    <w:p w:rsidR="00EF5C54" w:rsidRPr="00EF5C54" w:rsidRDefault="0083337A" w:rsidP="0054518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proofErr w:type="spellStart"/>
      <w:r w:rsidRPr="00EF5C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В</w:t>
      </w:r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uk-UA" w:eastAsia="ru-RU"/>
        </w:rPr>
        <w:t>акциноасоційований</w:t>
      </w:r>
      <w:proofErr w:type="spellEnd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паралітичний поліомієліт</w:t>
      </w:r>
      <w:r w:rsidRPr="00EF5C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(ВАПП) – це гостре вірусне захворювання, що розвивається у нещеплених від поліомієліту дітей, які були </w:t>
      </w:r>
      <w:r w:rsidR="0054518E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uk-UA" w:eastAsia="ru-RU"/>
        </w:rPr>
        <w:t>в</w:t>
      </w:r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контакті зі щепленими, або дітей, які отримали лише од</w:t>
      </w:r>
      <w:r w:rsidR="005A25DE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не </w:t>
      </w:r>
      <w:proofErr w:type="spellStart"/>
      <w:r w:rsidR="005A25DE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uk-UA" w:eastAsia="ru-RU"/>
        </w:rPr>
        <w:t>щепленя</w:t>
      </w:r>
      <w:proofErr w:type="spellEnd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. Збудником захворювання є </w:t>
      </w:r>
      <w:proofErr w:type="spellStart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uk-UA" w:eastAsia="ru-RU"/>
        </w:rPr>
        <w:t>поліовірус</w:t>
      </w:r>
      <w:proofErr w:type="spellEnd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вакцинного походження.</w:t>
      </w:r>
      <w:r w:rsidRPr="00EF5C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D71B3" w:rsidRPr="00EF5C5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Першими симптомами також являються - лихоманка</w:t>
      </w:r>
      <w:r w:rsidRPr="00EF5C5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головний біль, біль у кінцівках, слабкість м'язів, оніміння шиї.</w:t>
      </w:r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Захворіти на поліомієліт може кожна невакцинована людина, але найбільш сприйнятливі до вірусу діти у віці до 5 років. </w:t>
      </w:r>
      <w:proofErr w:type="spellStart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>Перебіг</w:t>
      </w:r>
      <w:proofErr w:type="spellEnd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>хвороби</w:t>
      </w:r>
      <w:proofErr w:type="spellEnd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>характеризується</w:t>
      </w:r>
      <w:proofErr w:type="spellEnd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>ураженням</w:t>
      </w:r>
      <w:proofErr w:type="spellEnd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 xml:space="preserve"> ЦНС, </w:t>
      </w:r>
      <w:proofErr w:type="spellStart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>виникненням</w:t>
      </w:r>
      <w:proofErr w:type="spellEnd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>паралічів</w:t>
      </w:r>
      <w:proofErr w:type="spellEnd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 xml:space="preserve">. Хвороба </w:t>
      </w:r>
      <w:proofErr w:type="spellStart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>призвести</w:t>
      </w:r>
      <w:proofErr w:type="spellEnd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ru-RU"/>
        </w:rPr>
        <w:t>смерті</w:t>
      </w:r>
      <w:proofErr w:type="spellEnd"/>
      <w:r w:rsidR="00FD71B3" w:rsidRPr="00EF5C5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uk-UA" w:eastAsia="ru-RU"/>
        </w:rPr>
        <w:t>.</w:t>
      </w:r>
      <w:r w:rsidR="005A1D24" w:rsidRPr="00EF5C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Pr="00EF5C54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Ліків від поліомієліту не існує, тому єдиний захист - вакцинація.</w:t>
      </w:r>
      <w:r w:rsidR="0097315B" w:rsidRPr="00EF5C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43E7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val="uk-UA" w:eastAsia="ru-RU"/>
        </w:rPr>
        <w:t xml:space="preserve">В Україні трапився перший підтверджений випадок </w:t>
      </w:r>
      <w:proofErr w:type="spellStart"/>
      <w:r w:rsidR="00F43E7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val="uk-UA" w:eastAsia="ru-RU"/>
        </w:rPr>
        <w:t>вакциноасоційованого</w:t>
      </w:r>
      <w:proofErr w:type="spellEnd"/>
      <w:r w:rsidR="00F43E7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val="uk-UA" w:eastAsia="ru-RU"/>
        </w:rPr>
        <w:t xml:space="preserve"> паралітичного поліомієліту, який був зафіксований у дворічної дитини з Волинської області. Батьки зумисно відмовились від щеплень, передбачених медичними стандартами. </w:t>
      </w:r>
      <w:proofErr w:type="spellStart"/>
      <w:r w:rsidR="00F43E7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val="uk-UA" w:eastAsia="ru-RU"/>
        </w:rPr>
        <w:t>Слідуючі</w:t>
      </w:r>
      <w:proofErr w:type="spellEnd"/>
      <w:r w:rsidR="00F43E7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43E7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eastAsia="ru-RU"/>
        </w:rPr>
        <w:t>випадки</w:t>
      </w:r>
      <w:proofErr w:type="spellEnd"/>
      <w:r w:rsidR="00F43E7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43E7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eastAsia="ru-RU"/>
        </w:rPr>
        <w:t>хвороби</w:t>
      </w:r>
      <w:proofErr w:type="spellEnd"/>
      <w:r w:rsidR="00F43E7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="00F43E7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eastAsia="ru-RU"/>
        </w:rPr>
        <w:t>Україні</w:t>
      </w:r>
      <w:proofErr w:type="spellEnd"/>
      <w:r w:rsidR="00F43E7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43E7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eastAsia="ru-RU"/>
        </w:rPr>
        <w:t>фіксув</w:t>
      </w:r>
      <w:r w:rsidR="00EF5C5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eastAsia="ru-RU"/>
        </w:rPr>
        <w:t>алися</w:t>
      </w:r>
      <w:proofErr w:type="spellEnd"/>
      <w:r w:rsidR="00EF5C5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eastAsia="ru-RU"/>
        </w:rPr>
        <w:t xml:space="preserve"> в 2015 та 2017 роках,</w:t>
      </w:r>
      <w:r w:rsidR="0054518E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EF5C5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val="uk-UA" w:eastAsia="ru-RU"/>
        </w:rPr>
        <w:t>з тої ж причини</w:t>
      </w:r>
      <w:r w:rsidR="00F43E74" w:rsidRPr="00EF5C54">
        <w:rPr>
          <w:rFonts w:ascii="Times New Roman" w:eastAsia="Times New Roman" w:hAnsi="Times New Roman" w:cs="Times New Roman"/>
          <w:iCs/>
          <w:spacing w:val="12"/>
          <w:sz w:val="24"/>
          <w:szCs w:val="24"/>
          <w:bdr w:val="none" w:sz="0" w:space="0" w:color="auto" w:frame="1"/>
          <w:lang w:eastAsia="ru-RU"/>
        </w:rPr>
        <w:t>.</w:t>
      </w:r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У </w:t>
      </w:r>
      <w:proofErr w:type="spellStart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жовтні</w:t>
      </w:r>
      <w:proofErr w:type="spellEnd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2021 року </w:t>
      </w:r>
      <w:proofErr w:type="spellStart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поліомієліт</w:t>
      </w:r>
      <w:proofErr w:type="spellEnd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став причиною </w:t>
      </w:r>
      <w:proofErr w:type="spellStart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паралічу</w:t>
      </w:r>
      <w:proofErr w:type="spellEnd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у </w:t>
      </w:r>
      <w:proofErr w:type="spellStart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невакцинованої</w:t>
      </w:r>
      <w:proofErr w:type="spellEnd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proofErr w:type="spellStart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півторарічної</w:t>
      </w:r>
      <w:proofErr w:type="spellEnd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proofErr w:type="spellStart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дитини</w:t>
      </w:r>
      <w:proofErr w:type="spellEnd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proofErr w:type="spellStart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Рівненській</w:t>
      </w:r>
      <w:proofErr w:type="spellEnd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proofErr w:type="spellStart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області</w:t>
      </w:r>
      <w:proofErr w:type="spellEnd"/>
      <w:r w:rsidR="00F43E74"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.</w:t>
      </w:r>
      <w:r w:rsidR="00EF5C54" w:rsidRP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Ц</w:t>
      </w:r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і</w:t>
      </w:r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випадки</w:t>
      </w:r>
      <w:proofErr w:type="spellEnd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свідчать</w:t>
      </w:r>
      <w:proofErr w:type="spellEnd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про  </w:t>
      </w:r>
      <w:proofErr w:type="spellStart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активну</w:t>
      </w:r>
      <w:proofErr w:type="spellEnd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передачу </w:t>
      </w:r>
      <w:proofErr w:type="spellStart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вакцинспоріднених</w:t>
      </w:r>
      <w:proofErr w:type="spellEnd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вірусів</w:t>
      </w:r>
      <w:proofErr w:type="spellEnd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при низькому рівні колективного імунітету, коли менше</w:t>
      </w:r>
      <w:r w:rsidR="0054518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95% осіб, які підлягають щепленню, щеплено проти поліомієліту</w:t>
      </w:r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Між</w:t>
      </w:r>
      <w:proofErr w:type="spellEnd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дикими </w:t>
      </w:r>
      <w:proofErr w:type="spellStart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поліовірусами</w:t>
      </w:r>
      <w:proofErr w:type="spellEnd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вакцинспорідненими</w:t>
      </w:r>
      <w:proofErr w:type="spellEnd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нема </w:t>
      </w:r>
      <w:proofErr w:type="spellStart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відмінностей</w:t>
      </w:r>
      <w:proofErr w:type="spellEnd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адже</w:t>
      </w:r>
      <w:proofErr w:type="spellEnd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обидва</w:t>
      </w:r>
      <w:proofErr w:type="spellEnd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типи</w:t>
      </w:r>
      <w:proofErr w:type="spellEnd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вірусів</w:t>
      </w:r>
      <w:proofErr w:type="spellEnd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призводять</w:t>
      </w:r>
      <w:proofErr w:type="spellEnd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захворювання</w:t>
      </w:r>
      <w:proofErr w:type="spellEnd"/>
      <w:r w:rsidR="00EF5C54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FC7E79" w:rsidRPr="00EF5C54" w:rsidRDefault="00F43E74" w:rsidP="00EF5C54">
      <w:pPr>
        <w:shd w:val="clear" w:color="auto" w:fill="FDFDF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5C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</w:t>
      </w:r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Як </w:t>
      </w:r>
      <w:proofErr w:type="spellStart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запобігти</w:t>
      </w:r>
      <w:proofErr w:type="spellEnd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поліомієліту</w:t>
      </w:r>
      <w:proofErr w:type="spellEnd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?</w:t>
      </w:r>
      <w:r w:rsidR="0054518E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</w:t>
      </w:r>
      <w:r w:rsidR="00FC7E79" w:rsidRPr="0054518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Необхідно вчасно вакцинувати у</w:t>
      </w:r>
      <w:r w:rsidR="0054518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сіх, хто не має проти</w:t>
      </w:r>
      <w:r w:rsidR="00F97008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-</w:t>
      </w:r>
      <w:r w:rsidR="0054518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показів, яких</w:t>
      </w:r>
      <w:r w:rsidR="00FC7E79" w:rsidRPr="0054518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небагато: це алергія на попередню дозу вакцини та імунодефіцит, якщо йдеться про застосування оральної </w:t>
      </w:r>
      <w:proofErr w:type="spellStart"/>
      <w:r w:rsidR="00FC7E79" w:rsidRPr="0054518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поліомієлітної</w:t>
      </w:r>
      <w:proofErr w:type="spellEnd"/>
      <w:r w:rsidR="00FC7E79" w:rsidRPr="0054518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вакцини (крапель).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Імунодефіцит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це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генетично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зумовлений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дефект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імунної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системи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коли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організм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дитини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може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боротися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інфекціями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Набутий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імунодефіцит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це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ВІ</w:t>
      </w:r>
      <w:proofErr w:type="gram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Л-</w:t>
      </w:r>
      <w:proofErr w:type="spellStart"/>
      <w:proofErr w:type="gram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інфіковані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пацієнти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пацієнти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які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лікуються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від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онкологічних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ревматологічних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хвороб,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після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трансплантації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Препарати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які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їм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призначаються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значно</w:t>
      </w:r>
      <w:proofErr w:type="spellEnd"/>
      <w:r w:rsidR="005A25D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</w:t>
      </w:r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ослаблюють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імунну</w:t>
      </w:r>
      <w:proofErr w:type="spellEnd"/>
      <w:r w:rsidR="00FC7E79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систему.</w:t>
      </w:r>
    </w:p>
    <w:p w:rsidR="00EF5C54" w:rsidRDefault="00FC7E79" w:rsidP="00EF5C54">
      <w:pPr>
        <w:pStyle w:val="a3"/>
        <w:shd w:val="clear" w:color="auto" w:fill="FFFFFF"/>
        <w:spacing w:before="0" w:after="0"/>
        <w:jc w:val="center"/>
        <w:rPr>
          <w:rFonts w:ascii="Proxima Nova" w:hAnsi="Proxima Nova"/>
          <w:color w:val="000000"/>
          <w:spacing w:val="4"/>
          <w:sz w:val="23"/>
          <w:szCs w:val="23"/>
          <w:lang w:val="uk-UA"/>
        </w:rPr>
      </w:pPr>
      <w:r w:rsidRPr="00EF5C54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Скільки доз вакцини потрібно для формування імунітету від поліомієліту?</w:t>
      </w:r>
    </w:p>
    <w:p w:rsidR="00FC7E79" w:rsidRPr="00EF5C54" w:rsidRDefault="00FC7E79" w:rsidP="00EF5C54">
      <w:pPr>
        <w:pStyle w:val="a3"/>
        <w:shd w:val="clear" w:color="auto" w:fill="FFFFFF"/>
        <w:spacing w:before="0" w:after="0"/>
        <w:jc w:val="both"/>
        <w:rPr>
          <w:rFonts w:ascii="Proxima Nova" w:hAnsi="Proxima Nova"/>
          <w:color w:val="000000"/>
          <w:spacing w:val="4"/>
          <w:sz w:val="23"/>
          <w:szCs w:val="23"/>
          <w:lang w:val="uk-UA"/>
        </w:rPr>
      </w:pP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Всього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за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життя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людина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згідно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Національним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календарем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щеплень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затвердженим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в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Україні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отримує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6 доз.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Перші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4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дози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вакцини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 </w:t>
      </w:r>
      <w:r>
        <w:rPr>
          <w:rFonts w:ascii="Proxima Nova" w:hAnsi="Proxima Nova"/>
          <w:color w:val="000000"/>
          <w:spacing w:val="4"/>
          <w:sz w:val="23"/>
          <w:szCs w:val="23"/>
        </w:rPr>
        <w:t>–</w:t>
      </w:r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 у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віці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до 18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місяців</w:t>
      </w:r>
      <w:proofErr w:type="spellEnd"/>
      <w:r w:rsidR="005A25D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(у 2,4 ,6 місяців та 18 місяців)</w:t>
      </w:r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Ще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по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одній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дозі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 </w:t>
      </w:r>
      <w:r>
        <w:rPr>
          <w:rFonts w:ascii="Proxima Nova" w:hAnsi="Proxima Nova"/>
          <w:color w:val="000000"/>
          <w:spacing w:val="4"/>
          <w:sz w:val="23"/>
          <w:szCs w:val="23"/>
        </w:rPr>
        <w:t>–</w:t>
      </w:r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 у 6 та 14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років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Перші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дві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вакцинації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5A25D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(у 2 та 4 місяці)</w:t>
      </w:r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-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це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ін’єкції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(уколи)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інактивованої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вакцини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(ІПВ).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Ця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вакцина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містить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мертвий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вірус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Усі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решта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щеплень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роблять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оральною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поліовакциною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(ОПВ), по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дві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краплі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в рот. В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складі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ОПВ –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живий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але ослаблений в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лабораторних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умовах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вірус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FC7E79" w:rsidRDefault="00EF5C54" w:rsidP="0054518E">
      <w:pPr>
        <w:pStyle w:val="a3"/>
        <w:shd w:val="clear" w:color="auto" w:fill="FFFFFF"/>
        <w:spacing w:before="0" w:after="0"/>
        <w:jc w:val="center"/>
        <w:rPr>
          <w:rFonts w:ascii="Proxima Nova" w:hAnsi="Proxima Nova"/>
          <w:color w:val="000000"/>
          <w:spacing w:val="4"/>
          <w:sz w:val="23"/>
          <w:szCs w:val="23"/>
        </w:rPr>
      </w:pPr>
      <w:r>
        <w:rPr>
          <w:rStyle w:val="a4"/>
          <w:rFonts w:ascii="Proxima Nova" w:hAnsi="Proxima Nova"/>
          <w:color w:val="000000"/>
          <w:spacing w:val="4"/>
          <w:sz w:val="23"/>
          <w:szCs w:val="23"/>
          <w:bdr w:val="none" w:sz="0" w:space="0" w:color="auto" w:frame="1"/>
        </w:rPr>
        <w:t>​​​​</w:t>
      </w:r>
      <w:proofErr w:type="spellStart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Чи</w:t>
      </w:r>
      <w:proofErr w:type="spellEnd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можливі</w:t>
      </w:r>
      <w:proofErr w:type="spellEnd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ускладнення</w:t>
      </w:r>
      <w:proofErr w:type="spellEnd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після</w:t>
      </w:r>
      <w:proofErr w:type="spellEnd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застосування</w:t>
      </w:r>
      <w:proofErr w:type="spellEnd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вакцин </w:t>
      </w:r>
      <w:proofErr w:type="spellStart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від</w:t>
      </w:r>
      <w:proofErr w:type="spellEnd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поліо</w:t>
      </w:r>
      <w:proofErr w:type="spellEnd"/>
      <w:r w:rsidR="00FC7E79"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?</w:t>
      </w:r>
    </w:p>
    <w:p w:rsidR="00FC7E79" w:rsidRDefault="00FC7E79" w:rsidP="00B039FF">
      <w:pPr>
        <w:pStyle w:val="a3"/>
        <w:shd w:val="clear" w:color="auto" w:fill="FFFFFF"/>
        <w:spacing w:before="0" w:after="0"/>
        <w:jc w:val="both"/>
        <w:rPr>
          <w:rFonts w:ascii="Proxima Nova" w:hAnsi="Proxima Nova"/>
          <w:color w:val="000000"/>
          <w:spacing w:val="4"/>
          <w:sz w:val="23"/>
          <w:szCs w:val="23"/>
        </w:rPr>
      </w:pPr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Ускладненням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при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використанні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інактивованої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вакцини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може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бути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алергія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. (але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якщо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взяти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уваги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всі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вакцини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які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існують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то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важка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алергія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на вакцину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трапляється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рідше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ніж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1 раз на 1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мільйон</w:t>
      </w:r>
      <w:proofErr w:type="spellEnd"/>
      <w:r w:rsidR="00D25A4C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 доз).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Єдиним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ускладненням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використання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оральної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lastRenderedPageBreak/>
        <w:t>поліомієлітної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вакцини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може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бути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в’ялий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вакцин</w:t>
      </w:r>
      <w:r w:rsidR="00D25A4C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а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соційований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параліч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– легка форма, яка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минає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здебільшого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без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залишкових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явищ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. Але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це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ускладнення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трапляється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вкрай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рідко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FC7E79" w:rsidRDefault="00FC7E79" w:rsidP="00230CF8">
      <w:pPr>
        <w:pStyle w:val="a3"/>
        <w:shd w:val="clear" w:color="auto" w:fill="FFFFFF"/>
        <w:spacing w:before="0" w:after="0"/>
        <w:jc w:val="center"/>
        <w:rPr>
          <w:rFonts w:ascii="Proxima Nova" w:hAnsi="Proxima Nova"/>
          <w:color w:val="000000"/>
          <w:spacing w:val="4"/>
          <w:sz w:val="23"/>
          <w:szCs w:val="23"/>
        </w:rPr>
      </w:pPr>
      <w:r>
        <w:rPr>
          <w:rStyle w:val="a4"/>
          <w:rFonts w:ascii="Proxima Nova" w:hAnsi="Proxima Nova"/>
          <w:color w:val="000000"/>
          <w:spacing w:val="4"/>
          <w:sz w:val="23"/>
          <w:szCs w:val="23"/>
          <w:bdr w:val="none" w:sz="0" w:space="0" w:color="auto" w:frame="1"/>
        </w:rPr>
        <w:t>​​​​​​​ </w:t>
      </w:r>
      <w:proofErr w:type="spellStart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Чому</w:t>
      </w:r>
      <w:proofErr w:type="spellEnd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масова</w:t>
      </w:r>
      <w:proofErr w:type="spellEnd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вакцинація</w:t>
      </w:r>
      <w:proofErr w:type="spellEnd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поліомієліту</w:t>
      </w:r>
      <w:proofErr w:type="spellEnd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не </w:t>
      </w:r>
      <w:proofErr w:type="spellStart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скасовується</w:t>
      </w:r>
      <w:proofErr w:type="spellEnd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адже</w:t>
      </w:r>
      <w:proofErr w:type="spellEnd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випадки</w:t>
      </w:r>
      <w:proofErr w:type="spellEnd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хвороби</w:t>
      </w:r>
      <w:proofErr w:type="spellEnd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поодинокі</w:t>
      </w:r>
      <w:proofErr w:type="spellEnd"/>
      <w:r>
        <w:rPr>
          <w:rStyle w:val="a4"/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?</w:t>
      </w:r>
    </w:p>
    <w:p w:rsidR="00FC7E79" w:rsidRDefault="00FC7E79" w:rsidP="00B039FF">
      <w:pPr>
        <w:pStyle w:val="a3"/>
        <w:shd w:val="clear" w:color="auto" w:fill="FFFFFF"/>
        <w:spacing w:before="0" w:after="0"/>
        <w:jc w:val="both"/>
        <w:rPr>
          <w:rFonts w:ascii="Proxima Nova" w:hAnsi="Proxima Nova"/>
          <w:color w:val="000000"/>
          <w:spacing w:val="4"/>
          <w:sz w:val="23"/>
          <w:szCs w:val="23"/>
        </w:rPr>
      </w:pP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Поліомієліт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важка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небезпечна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хвороба. </w:t>
      </w:r>
      <w:r w:rsidR="00D25A4C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С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пецифічних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ліків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полімієліту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не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існує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наслідки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хвороби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паралічі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незворотні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Якщо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суспільство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довірятиме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медичній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науці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батьки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дітей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щеплюватимуть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 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згідно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віком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то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людство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має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шанс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викорінити</w:t>
      </w:r>
      <w:proofErr w:type="spellEnd"/>
      <w:r w:rsidR="0054518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4518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поліомієліт</w:t>
      </w:r>
      <w:proofErr w:type="spellEnd"/>
      <w:r w:rsidR="0054518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54518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планеті</w:t>
      </w:r>
      <w:proofErr w:type="spellEnd"/>
      <w:r w:rsidR="0054518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54518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Нагада</w:t>
      </w:r>
      <w:r w:rsidR="0054518E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ємо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натуральна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віспа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була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знищена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саме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таким чином. На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сьогодні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вірус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натуральної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віспи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нам не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загрожує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про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його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повну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ліквідацію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 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Всесвітня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організація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охорони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здоров’я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оголосила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у 1980 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році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F43E74" w:rsidRDefault="00F43E74" w:rsidP="00F43E74">
      <w:pPr>
        <w:shd w:val="clear" w:color="auto" w:fill="FDFDFD"/>
        <w:spacing w:after="0" w:line="240" w:lineRule="auto"/>
        <w:ind w:firstLine="708"/>
        <w:jc w:val="both"/>
        <w:rPr>
          <w:rFonts w:ascii="Proxima Nova" w:hAnsi="Proxima Nova"/>
          <w:color w:val="000000"/>
          <w:spacing w:val="4"/>
          <w:sz w:val="23"/>
          <w:szCs w:val="23"/>
          <w:lang w:val="uk-UA"/>
        </w:rPr>
      </w:pPr>
      <w:r w:rsidRPr="00FD71B3">
        <w:rPr>
          <w:rFonts w:ascii="Proxima Nova" w:hAnsi="Proxima Nova"/>
          <w:color w:val="000000"/>
          <w:spacing w:val="4"/>
          <w:sz w:val="23"/>
          <w:szCs w:val="23"/>
          <w:lang w:val="uk-UA"/>
        </w:rPr>
        <w:t>На сайті ВООЗ йдеться: «Доти, доки в світі залишається хоча б одна інфікована дитина, ризик захворіти існує і для всіх інших дітей».</w:t>
      </w:r>
    </w:p>
    <w:p w:rsidR="00F43E74" w:rsidRPr="00FC7E79" w:rsidRDefault="00F43E74" w:rsidP="00F43E74">
      <w:pPr>
        <w:shd w:val="clear" w:color="auto" w:fill="FDFDFD"/>
        <w:spacing w:after="0" w:line="240" w:lineRule="auto"/>
        <w:ind w:firstLine="708"/>
        <w:jc w:val="both"/>
        <w:rPr>
          <w:rFonts w:ascii="Proxima Nova" w:hAnsi="Proxima Nova"/>
          <w:color w:val="000000"/>
          <w:spacing w:val="4"/>
          <w:sz w:val="23"/>
          <w:szCs w:val="23"/>
          <w:lang w:val="uk-UA"/>
        </w:rPr>
      </w:pPr>
    </w:p>
    <w:p w:rsidR="00B039FF" w:rsidRDefault="00F43E74" w:rsidP="00F43E74">
      <w:pPr>
        <w:jc w:val="both"/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</w:pPr>
      <w:r>
        <w:rPr>
          <w:rFonts w:ascii="Proxima Nova" w:hAnsi="Proxima Nova"/>
          <w:color w:val="000000"/>
          <w:spacing w:val="4"/>
          <w:sz w:val="23"/>
          <w:szCs w:val="23"/>
        </w:rPr>
        <w:t> </w:t>
      </w:r>
      <w:r w:rsidR="00B039FF">
        <w:rPr>
          <w:rFonts w:ascii="Proxima Nova" w:hAnsi="Proxima Nova"/>
          <w:color w:val="000000"/>
          <w:spacing w:val="4"/>
          <w:sz w:val="23"/>
          <w:szCs w:val="23"/>
          <w:lang w:val="uk-UA"/>
        </w:rPr>
        <w:tab/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Саме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завдяки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профілактичній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вакцинації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ми не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бачимо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хворих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. На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щастя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Однак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можна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поспілкуватися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людьми,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які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перехворіли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поліомієліт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у 50-х роках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минулого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століття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. Таких людей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серед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українців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чимало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адже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тоді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в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Україні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щорічно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реєструвалося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близько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4 тис.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випадків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>хвороби</w:t>
      </w:r>
      <w:proofErr w:type="spellEnd"/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r w:rsidR="00230CF8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На жаль т</w:t>
      </w:r>
      <w:r w:rsidR="00B039FF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акі люди залишились інвалідами.</w:t>
      </w:r>
    </w:p>
    <w:p w:rsidR="00F43E74" w:rsidRPr="00B72810" w:rsidRDefault="00B039FF" w:rsidP="00F43E74">
      <w:pPr>
        <w:jc w:val="both"/>
        <w:rPr>
          <w:rFonts w:ascii="Proxima Nova" w:hAnsi="Proxima Nova"/>
          <w:b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</w:pPr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ab/>
      </w:r>
      <w:r w:rsidRPr="00B72810">
        <w:rPr>
          <w:rFonts w:ascii="Proxima Nova" w:hAnsi="Proxima Nova"/>
          <w:b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Шановні батьки! Бережіть своїх дітей! </w:t>
      </w:r>
      <w:r w:rsidR="00B72810" w:rsidRPr="00B72810">
        <w:rPr>
          <w:rFonts w:ascii="Proxima Nova" w:hAnsi="Proxima Nova"/>
          <w:b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Не лишайте їх можливості жити і жити повноцінним життям! Не відмовляйтесь від щеплень проти поліомієліту! Н</w:t>
      </w:r>
      <w:r w:rsidR="0029079F">
        <w:rPr>
          <w:rFonts w:ascii="Proxima Nova" w:hAnsi="Proxima Nova"/>
          <w:b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е наражайте їх на інвалідність!</w:t>
      </w:r>
      <w:r w:rsidRPr="00B72810">
        <w:rPr>
          <w:rFonts w:ascii="Proxima Nova" w:hAnsi="Proxima Nova"/>
          <w:b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29079F" w:rsidRDefault="0029079F" w:rsidP="00FD71B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7008" w:rsidRDefault="00BF61AE" w:rsidP="00F97008">
      <w:pPr>
        <w:ind w:firstLine="2410"/>
        <w:jc w:val="both"/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</w:pPr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                           </w:t>
      </w:r>
      <w:r w:rsidR="006A1A2A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Завідувач ВКПІХ Бучанської районної філії                                                   </w:t>
      </w:r>
    </w:p>
    <w:p w:rsidR="00F97008" w:rsidRDefault="00BF61AE" w:rsidP="00F97008">
      <w:pPr>
        <w:ind w:firstLine="2410"/>
        <w:jc w:val="both"/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</w:pPr>
      <w:r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                          </w:t>
      </w:r>
      <w:r w:rsidR="006A1A2A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ДУ «Київський </w:t>
      </w:r>
      <w:r w:rsidR="00F97008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ОЦКПХ МОЗ»     </w:t>
      </w:r>
      <w:proofErr w:type="spellStart"/>
      <w:r w:rsidR="006A1A2A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Івахненко</w:t>
      </w:r>
      <w:proofErr w:type="spellEnd"/>
      <w:r w:rsidR="006A1A2A"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М.І.                         </w:t>
      </w:r>
    </w:p>
    <w:p w:rsidR="00F97008" w:rsidRDefault="00F97008" w:rsidP="00F97008">
      <w:pPr>
        <w:ind w:firstLine="2410"/>
        <w:jc w:val="both"/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F97008" w:rsidRDefault="00F97008" w:rsidP="00F97008">
      <w:pPr>
        <w:ind w:firstLine="2410"/>
        <w:jc w:val="both"/>
        <w:rPr>
          <w:rFonts w:ascii="Proxima Nova" w:hAnsi="Proxima Nova"/>
          <w:color w:val="222222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29079F" w:rsidRPr="0029079F" w:rsidRDefault="0029079F" w:rsidP="00FD71B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29079F" w:rsidRPr="0029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CA"/>
    <w:rsid w:val="00147A39"/>
    <w:rsid w:val="00230CF8"/>
    <w:rsid w:val="0029079F"/>
    <w:rsid w:val="0054518E"/>
    <w:rsid w:val="005A1D24"/>
    <w:rsid w:val="005A25DE"/>
    <w:rsid w:val="006A1A2A"/>
    <w:rsid w:val="006F4D8A"/>
    <w:rsid w:val="007121CD"/>
    <w:rsid w:val="0083337A"/>
    <w:rsid w:val="0097315B"/>
    <w:rsid w:val="00B039FF"/>
    <w:rsid w:val="00B72810"/>
    <w:rsid w:val="00BF61AE"/>
    <w:rsid w:val="00D25A4C"/>
    <w:rsid w:val="00D57014"/>
    <w:rsid w:val="00D72ACA"/>
    <w:rsid w:val="00EF5C54"/>
    <w:rsid w:val="00F43E74"/>
    <w:rsid w:val="00F97008"/>
    <w:rsid w:val="00FC7E79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2022-01-26T07:57:00Z</dcterms:created>
  <dcterms:modified xsi:type="dcterms:W3CDTF">2022-02-07T08:56:00Z</dcterms:modified>
</cp:coreProperties>
</file>